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工商管理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（本科）社会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调查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要求</w:t>
      </w:r>
    </w:p>
    <w:p>
      <w:pPr>
        <w:pStyle w:val="2"/>
        <w:spacing w:before="0" w:beforeAutospacing="0" w:after="0" w:afterAutospacing="0" w:line="240" w:lineRule="atLeast"/>
        <w:ind w:firstLine="643" w:firstLineChars="200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社会实践是检验学生知识应用能力的有效手段之一，也是检验远程开放教育教学效果和质量的重要指标，因此，各教学单位要重视社会实践，有效组织学生积极参与社会实践环节。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本专业的社会实践形式为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社会调查</w:t>
      </w:r>
      <w:r>
        <w:rPr>
          <w:rFonts w:hint="eastAsia" w:asciiTheme="minorEastAsia" w:hAnsiTheme="minorEastAsia" w:eastAsiaTheme="minorEastAsia"/>
          <w:sz w:val="28"/>
          <w:szCs w:val="28"/>
        </w:rPr>
        <w:t>。工商管理专业的社会调查必须具有专业特色，活动内容应当在经营决策管理、人力资源管理、营销管理、生产运作管理和财务管理等范围内。具体要求和安排如下：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一、社会调查内容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进行社会调查的学生要根据选题列出提纲(包括调查对象和调查内容)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，作好调查过程记录，写出调查报告。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调查报告的内容包括：调查对象情况、调查内容、调查结果、调查体会等。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二、社会调查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基本要求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调查报告的撰写要求：资料、数据翔实，语言简练，叙述清楚，结论有说服力，字数不少于 3000 字，并附有调查过程或活动记录。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成绩评定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对于社会调查，调查过程记录清楚完整，调查内容真实，完成调查题目指定要求为合格；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</w:t>
      </w: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过程记录清楚完整，调查内容真实，没有完成调查题目指定要求者，如果能够对调查过程进行认真分析并写出体会者也为合格。凡调查过程记录不完整，调查内容不真实者为不合格。</w:t>
      </w:r>
    </w:p>
    <w:p>
      <w:pPr>
        <w:pStyle w:val="2"/>
        <w:spacing w:before="0" w:beforeAutospacing="0" w:after="0" w:afterAutospacing="0" w:line="360" w:lineRule="auto"/>
        <w:ind w:firstLine="582" w:firstLineChars="200"/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四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、打印机排版要求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统一使用A4纸进行文字打印，左装订，页面上下边距各2 CM，左边距2.5CM，右边距2CM。标题为小二号黑体字，顶部居中排列。正文为小四号宋体字，行距为1.5倍行距。并填写《河北开放大学学生毕业作业考核表》（见附件2）。一式两份。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ind w:firstLine="420" w:firstLineChars="150"/>
        <w:jc w:val="left"/>
        <w:rPr>
          <w:rFonts w:cs="仿宋"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ind w:firstLine="200"/>
        <w:jc w:val="left"/>
        <w:rPr>
          <w:rFonts w:hint="eastAsia" w:cs="仿宋" w:asciiTheme="minorEastAsia" w:hAnsiTheme="minorEastAsia" w:eastAsiaTheme="minorEastAsia"/>
          <w:spacing w:val="2"/>
          <w:sz w:val="28"/>
          <w:szCs w:val="28"/>
        </w:rPr>
      </w:pP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right="248"/>
      <w:jc w:val="right"/>
      <w:rPr>
        <w:rFonts w:ascii="Times New Roman" w:hAnsi="Times New Roman" w:eastAsia="Times New Roman" w:cs="Times New Roman"/>
        <w:sz w:val="23"/>
        <w:szCs w:val="23"/>
      </w:rPr>
    </w:pPr>
    <w:r>
      <w:rPr>
        <w:rFonts w:ascii="Times New Roman" w:hAnsi="Times New Roman" w:eastAsia="Times New Roman" w:cs="Times New Roman"/>
        <w:sz w:val="23"/>
        <w:szCs w:val="23"/>
      </w:rPr>
      <w:t>3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31450862"/>
    <w:rsid w:val="1C5D2B9C"/>
    <w:rsid w:val="31450862"/>
    <w:rsid w:val="7A3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589</Characters>
  <Lines>0</Lines>
  <Paragraphs>0</Paragraphs>
  <TotalTime>0</TotalTime>
  <ScaleCrop>false</ScaleCrop>
  <LinksUpToDate>false</LinksUpToDate>
  <CharactersWithSpaces>594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2022-08-14T12:45:00Z</dcterms:created>
  <dc:creator>玮</dc:creator>
  <cp:lastModifiedBy>玮</cp:lastModifiedBy>
  <dcterms:modified xsi:type="dcterms:W3CDTF">2022-08-16T08:46:39Z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6F5EB70EA91644CAA93D4915A48E5E79</vt:lpwstr>
  </property>
</Properties>
</file>